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D" w:rsidRDefault="0087456D" w:rsidP="004C2CC4">
      <w:pPr>
        <w:spacing w:after="0" w:line="240" w:lineRule="auto"/>
        <w:ind w:left="1416"/>
        <w:rPr>
          <w:sz w:val="24"/>
          <w:szCs w:val="24"/>
        </w:rPr>
      </w:pPr>
      <w:bookmarkStart w:id="0" w:name="OLE_LINK4"/>
      <w:bookmarkStart w:id="1" w:name="OLE_LINK5"/>
      <w:bookmarkStart w:id="2" w:name="OLE_LINK7"/>
      <w:bookmarkStart w:id="3" w:name="OLE_LINK8"/>
    </w:p>
    <w:p w:rsidR="0087456D" w:rsidRDefault="0087456D" w:rsidP="004C2CC4">
      <w:pPr>
        <w:spacing w:after="0" w:line="240" w:lineRule="auto"/>
        <w:ind w:left="1416"/>
        <w:rPr>
          <w:sz w:val="24"/>
          <w:szCs w:val="24"/>
        </w:rPr>
      </w:pPr>
    </w:p>
    <w:p w:rsidR="00880C56" w:rsidRPr="00270A0E" w:rsidRDefault="00880C56" w:rsidP="004C2CC4">
      <w:pPr>
        <w:spacing w:after="0" w:line="240" w:lineRule="auto"/>
        <w:ind w:left="1416"/>
        <w:rPr>
          <w:sz w:val="24"/>
          <w:szCs w:val="24"/>
        </w:rPr>
      </w:pPr>
      <w:r w:rsidRPr="00270A0E">
        <w:rPr>
          <w:sz w:val="24"/>
          <w:szCs w:val="24"/>
        </w:rPr>
        <w:t xml:space="preserve">Centrum transferu technologií Univerzity Tomáše Bati ve Zlíně </w:t>
      </w:r>
    </w:p>
    <w:p w:rsidR="00965B23" w:rsidRPr="00782BB8" w:rsidRDefault="00880C56" w:rsidP="004C2CC4">
      <w:pPr>
        <w:spacing w:after="0" w:line="240" w:lineRule="auto"/>
        <w:jc w:val="center"/>
        <w:rPr>
          <w:sz w:val="24"/>
          <w:szCs w:val="24"/>
        </w:rPr>
      </w:pPr>
      <w:r w:rsidRPr="00270A0E">
        <w:rPr>
          <w:sz w:val="24"/>
          <w:szCs w:val="24"/>
        </w:rPr>
        <w:t>Vás srdečně zv</w:t>
      </w:r>
      <w:r w:rsidR="00ED37E4" w:rsidRPr="00270A0E">
        <w:rPr>
          <w:sz w:val="24"/>
          <w:szCs w:val="24"/>
        </w:rPr>
        <w:t>e</w:t>
      </w:r>
      <w:r w:rsidRPr="00270A0E">
        <w:rPr>
          <w:sz w:val="24"/>
          <w:szCs w:val="24"/>
        </w:rPr>
        <w:t xml:space="preserve"> na </w:t>
      </w:r>
      <w:r w:rsidR="00720C5E" w:rsidRPr="00270A0E">
        <w:rPr>
          <w:sz w:val="24"/>
          <w:szCs w:val="24"/>
        </w:rPr>
        <w:t>seminář</w:t>
      </w:r>
      <w:r w:rsidR="00261AA9" w:rsidRPr="00270A0E">
        <w:rPr>
          <w:sz w:val="24"/>
          <w:szCs w:val="24"/>
        </w:rPr>
        <w:t xml:space="preserve"> na</w:t>
      </w:r>
      <w:r w:rsidRPr="00270A0E">
        <w:rPr>
          <w:sz w:val="24"/>
          <w:szCs w:val="24"/>
        </w:rPr>
        <w:t xml:space="preserve"> téma</w:t>
      </w:r>
    </w:p>
    <w:p w:rsidR="004C2CC4" w:rsidRDefault="004C2CC4" w:rsidP="004C2CC4">
      <w:pPr>
        <w:spacing w:after="0" w:line="240" w:lineRule="auto"/>
        <w:jc w:val="center"/>
        <w:rPr>
          <w:sz w:val="24"/>
          <w:szCs w:val="24"/>
        </w:rPr>
      </w:pPr>
    </w:p>
    <w:p w:rsidR="0087456D" w:rsidRDefault="0087456D" w:rsidP="004C2CC4">
      <w:pPr>
        <w:spacing w:after="0" w:line="240" w:lineRule="auto"/>
        <w:jc w:val="center"/>
        <w:rPr>
          <w:sz w:val="24"/>
          <w:szCs w:val="24"/>
        </w:rPr>
      </w:pPr>
    </w:p>
    <w:p w:rsidR="0087456D" w:rsidRPr="00782BB8" w:rsidRDefault="0087456D" w:rsidP="004C2CC4">
      <w:pPr>
        <w:spacing w:after="0" w:line="240" w:lineRule="auto"/>
        <w:jc w:val="center"/>
        <w:rPr>
          <w:sz w:val="24"/>
          <w:szCs w:val="24"/>
        </w:rPr>
      </w:pPr>
      <w:bookmarkStart w:id="4" w:name="_GoBack"/>
    </w:p>
    <w:p w:rsidR="00270A0E" w:rsidRPr="00531F6D" w:rsidRDefault="00021C7A" w:rsidP="007E2896">
      <w:pPr>
        <w:pStyle w:val="Nzev"/>
        <w:jc w:val="center"/>
        <w:rPr>
          <w:sz w:val="44"/>
          <w:szCs w:val="44"/>
        </w:rPr>
      </w:pPr>
      <w:bookmarkStart w:id="5" w:name="OLE_LINK1"/>
      <w:bookmarkStart w:id="6" w:name="OLE_LINK2"/>
      <w:bookmarkEnd w:id="4"/>
      <w:r w:rsidRPr="00782BB8">
        <w:rPr>
          <w:sz w:val="48"/>
          <w:szCs w:val="48"/>
        </w:rPr>
        <w:t xml:space="preserve"> </w:t>
      </w:r>
      <w:r w:rsidR="00531F6D" w:rsidRPr="00531F6D">
        <w:rPr>
          <w:rFonts w:cs="Times New Roman"/>
          <w:sz w:val="44"/>
          <w:szCs w:val="44"/>
        </w:rPr>
        <w:t>Právní postavení akademického senátu veřejné vysoké školy pro Akademický senát Univerzity Tomáše Bati ve Zlíně:</w:t>
      </w:r>
    </w:p>
    <w:p w:rsidR="0087456D" w:rsidRPr="00531F6D" w:rsidRDefault="00796BDB" w:rsidP="00531F6D">
      <w:pPr>
        <w:pStyle w:val="Nzev"/>
        <w:jc w:val="center"/>
        <w:rPr>
          <w:sz w:val="44"/>
          <w:szCs w:val="44"/>
        </w:rPr>
      </w:pPr>
      <w:r w:rsidRPr="00531F6D">
        <w:rPr>
          <w:sz w:val="44"/>
          <w:szCs w:val="44"/>
        </w:rPr>
        <w:t>školení a řešení konkrétních problémů</w:t>
      </w:r>
    </w:p>
    <w:p w:rsidR="0087456D" w:rsidRDefault="00453550" w:rsidP="00270A0E">
      <w:pPr>
        <w:spacing w:after="0" w:line="240" w:lineRule="auto"/>
        <w:rPr>
          <w:sz w:val="28"/>
          <w:szCs w:val="28"/>
        </w:rPr>
      </w:pPr>
      <w:r w:rsidRPr="0087456D">
        <w:rPr>
          <w:sz w:val="28"/>
          <w:szCs w:val="28"/>
          <w:u w:val="single"/>
        </w:rPr>
        <w:t>Datum a místo konání:</w:t>
      </w:r>
      <w:r w:rsidRPr="0087456D">
        <w:rPr>
          <w:sz w:val="28"/>
          <w:szCs w:val="28"/>
        </w:rPr>
        <w:t xml:space="preserve"> </w:t>
      </w:r>
    </w:p>
    <w:p w:rsidR="0087456D" w:rsidRDefault="0087456D" w:rsidP="00270A0E">
      <w:pPr>
        <w:spacing w:after="0" w:line="240" w:lineRule="auto"/>
        <w:rPr>
          <w:sz w:val="28"/>
          <w:szCs w:val="28"/>
        </w:rPr>
      </w:pPr>
    </w:p>
    <w:p w:rsidR="0087456D" w:rsidRPr="0087456D" w:rsidRDefault="004C2CC4" w:rsidP="0087456D">
      <w:pPr>
        <w:spacing w:after="0" w:line="240" w:lineRule="auto"/>
        <w:ind w:left="2124" w:firstLine="708"/>
        <w:rPr>
          <w:sz w:val="28"/>
          <w:szCs w:val="28"/>
        </w:rPr>
      </w:pPr>
      <w:r w:rsidRPr="0087456D">
        <w:rPr>
          <w:sz w:val="28"/>
          <w:szCs w:val="28"/>
        </w:rPr>
        <w:t>úterý 2</w:t>
      </w:r>
      <w:r w:rsidR="0087456D" w:rsidRPr="0087456D">
        <w:rPr>
          <w:sz w:val="28"/>
          <w:szCs w:val="28"/>
        </w:rPr>
        <w:t>4</w:t>
      </w:r>
      <w:r w:rsidRPr="0087456D">
        <w:rPr>
          <w:sz w:val="28"/>
          <w:szCs w:val="28"/>
        </w:rPr>
        <w:t xml:space="preserve">. </w:t>
      </w:r>
      <w:r w:rsidR="0087456D" w:rsidRPr="0087456D">
        <w:rPr>
          <w:sz w:val="28"/>
          <w:szCs w:val="28"/>
        </w:rPr>
        <w:t>3</w:t>
      </w:r>
      <w:r w:rsidRPr="0087456D">
        <w:rPr>
          <w:sz w:val="28"/>
          <w:szCs w:val="28"/>
        </w:rPr>
        <w:t xml:space="preserve">. 2015, </w:t>
      </w:r>
      <w:r w:rsidR="0087456D" w:rsidRPr="0087456D">
        <w:rPr>
          <w:sz w:val="28"/>
          <w:szCs w:val="28"/>
        </w:rPr>
        <w:t xml:space="preserve">13 – 16 hodin, </w:t>
      </w:r>
    </w:p>
    <w:p w:rsidR="0087456D" w:rsidRPr="0087456D" w:rsidRDefault="00453550" w:rsidP="00531F6D">
      <w:pPr>
        <w:spacing w:after="0" w:line="240" w:lineRule="auto"/>
        <w:ind w:left="2124" w:firstLine="708"/>
        <w:rPr>
          <w:sz w:val="28"/>
          <w:szCs w:val="28"/>
        </w:rPr>
      </w:pPr>
      <w:r w:rsidRPr="0087456D">
        <w:rPr>
          <w:sz w:val="28"/>
          <w:szCs w:val="28"/>
        </w:rPr>
        <w:t>U 13, místnost č. 514</w:t>
      </w:r>
    </w:p>
    <w:p w:rsidR="00270A0E" w:rsidRPr="0087456D" w:rsidRDefault="00270A0E" w:rsidP="00270A0E">
      <w:pPr>
        <w:spacing w:after="0" w:line="240" w:lineRule="auto"/>
        <w:rPr>
          <w:sz w:val="28"/>
          <w:szCs w:val="28"/>
        </w:rPr>
      </w:pPr>
    </w:p>
    <w:p w:rsidR="0087456D" w:rsidRDefault="00782BB8" w:rsidP="00270A0E">
      <w:pPr>
        <w:spacing w:after="0" w:line="240" w:lineRule="auto"/>
        <w:rPr>
          <w:sz w:val="28"/>
          <w:szCs w:val="28"/>
        </w:rPr>
      </w:pPr>
      <w:r w:rsidRPr="0087456D">
        <w:rPr>
          <w:sz w:val="28"/>
          <w:szCs w:val="28"/>
          <w:u w:val="single"/>
        </w:rPr>
        <w:t>Přednášející:</w:t>
      </w:r>
      <w:r w:rsidRPr="0087456D">
        <w:rPr>
          <w:sz w:val="28"/>
          <w:szCs w:val="28"/>
        </w:rPr>
        <w:t xml:space="preserve"> </w:t>
      </w:r>
      <w:r w:rsidR="0087456D">
        <w:rPr>
          <w:sz w:val="28"/>
          <w:szCs w:val="28"/>
        </w:rPr>
        <w:tab/>
      </w:r>
    </w:p>
    <w:p w:rsidR="0087456D" w:rsidRDefault="0087456D" w:rsidP="00270A0E">
      <w:pPr>
        <w:spacing w:after="0" w:line="240" w:lineRule="auto"/>
        <w:rPr>
          <w:sz w:val="28"/>
          <w:szCs w:val="28"/>
        </w:rPr>
      </w:pPr>
    </w:p>
    <w:p w:rsidR="00270A0E" w:rsidRPr="0087456D" w:rsidRDefault="0087456D" w:rsidP="00270A0E">
      <w:pPr>
        <w:spacing w:after="0" w:line="240" w:lineRule="auto"/>
        <w:rPr>
          <w:rStyle w:val="Hypertextovodkaz"/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782BB8" w:rsidRPr="0087456D">
          <w:rPr>
            <w:rStyle w:val="Hypertextovodkaz"/>
            <w:rFonts w:cs="Times New Roman"/>
            <w:sz w:val="28"/>
            <w:szCs w:val="28"/>
          </w:rPr>
          <w:t>JUDr. Veronika Kudrová, Ph.D.</w:t>
        </w:r>
      </w:hyperlink>
      <w:r w:rsidR="00270A0E" w:rsidRPr="0087456D">
        <w:rPr>
          <w:rStyle w:val="Hypertextovodkaz"/>
          <w:rFonts w:cs="Times New Roman"/>
          <w:sz w:val="28"/>
          <w:szCs w:val="28"/>
        </w:rPr>
        <w:t xml:space="preserve">, </w:t>
      </w:r>
    </w:p>
    <w:p w:rsidR="0087456D" w:rsidRDefault="0087456D" w:rsidP="00270A0E">
      <w:pPr>
        <w:spacing w:after="0" w:line="240" w:lineRule="auto"/>
        <w:ind w:left="708"/>
        <w:rPr>
          <w:rFonts w:cs="Times New Roman"/>
          <w:sz w:val="28"/>
          <w:szCs w:val="28"/>
        </w:rPr>
      </w:pPr>
    </w:p>
    <w:p w:rsidR="0087456D" w:rsidRDefault="0087456D" w:rsidP="00270A0E">
      <w:pPr>
        <w:spacing w:after="0" w:line="240" w:lineRule="auto"/>
        <w:ind w:left="708"/>
        <w:rPr>
          <w:rFonts w:cs="Times New Roman"/>
          <w:sz w:val="28"/>
          <w:szCs w:val="28"/>
        </w:rPr>
      </w:pPr>
    </w:p>
    <w:p w:rsidR="00782BB8" w:rsidRPr="0087456D" w:rsidRDefault="00270A0E" w:rsidP="00270A0E">
      <w:pPr>
        <w:spacing w:after="0" w:line="240" w:lineRule="auto"/>
        <w:ind w:left="708"/>
        <w:rPr>
          <w:sz w:val="28"/>
          <w:szCs w:val="28"/>
        </w:rPr>
      </w:pPr>
      <w:r w:rsidRPr="0087456D">
        <w:rPr>
          <w:rFonts w:cs="Times New Roman"/>
          <w:sz w:val="28"/>
          <w:szCs w:val="28"/>
        </w:rPr>
        <w:t>Odborná asistentka na Katedře správní vědy a správního práva Právnické fakulty Masarykovy univerzity, lektorka Akademického centra studentských aktivit, spolupracovnice Akreditační komise.</w:t>
      </w:r>
    </w:p>
    <w:p w:rsidR="00314F88" w:rsidRPr="0087456D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87456D" w:rsidRDefault="00531F6D" w:rsidP="0078658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31F6D">
        <w:rPr>
          <w:rFonts w:cs="Times New Roman"/>
          <w:sz w:val="24"/>
          <w:szCs w:val="24"/>
        </w:rPr>
        <w:t>Školení je určeno členům Akademického senátu Univerzity Tomáše Bati ve Zlíně. Zaměřuje se na právní postavení a činnost akademického senátu veřejné vysoké školy a jeho souvislosti. Předmětem výkladu tak bude zejména pojednání o orgánech vysoké školy a vztazích mezi nimi, o postavení a složení akademického senátu, o jeho ustavování a jednání, o vztahu s rektorem a též s akademickými senáty fakult, a o vnitřních předpisech. Předcházet mu bude úvod do práva a do postavení veřejné vysoké školy.</w:t>
      </w:r>
    </w:p>
    <w:p w:rsidR="00531F6D" w:rsidRDefault="00531F6D" w:rsidP="007865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56D" w:rsidRPr="0087456D" w:rsidRDefault="0087456D" w:rsidP="007865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bookmarkEnd w:id="0"/>
    <w:bookmarkEnd w:id="1"/>
    <w:bookmarkEnd w:id="5"/>
    <w:bookmarkEnd w:id="6"/>
    <w:p w:rsidR="00403FB6" w:rsidRPr="0078658F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u w:val="none"/>
        </w:rPr>
      </w:pPr>
      <w:r w:rsidRPr="0078658F">
        <w:rPr>
          <w:rStyle w:val="Hypertextovodkaz"/>
          <w:color w:val="365F91" w:themeColor="accent1" w:themeShade="BF"/>
          <w:u w:val="none"/>
        </w:rPr>
        <w:t>Více informací na www.isctt.utb.cz</w:t>
      </w:r>
      <w:bookmarkEnd w:id="2"/>
      <w:bookmarkEnd w:id="3"/>
    </w:p>
    <w:sectPr w:rsidR="00403FB6" w:rsidRPr="0078658F" w:rsidSect="00C4676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AE" w:rsidRDefault="00EB2EAE" w:rsidP="00C4676E">
      <w:pPr>
        <w:spacing w:after="0" w:line="240" w:lineRule="auto"/>
      </w:pPr>
      <w:r>
        <w:separator/>
      </w:r>
    </w:p>
  </w:endnote>
  <w:endnote w:type="continuationSeparator" w:id="0">
    <w:p w:rsidR="00EB2EAE" w:rsidRDefault="00EB2EAE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C4" w:rsidRPr="004C2CC4" w:rsidRDefault="004C2CC4" w:rsidP="004C2CC4">
    <w:pPr>
      <w:pStyle w:val="Zpat"/>
      <w:rPr>
        <w:sz w:val="20"/>
        <w:szCs w:val="20"/>
      </w:rPr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AE" w:rsidRDefault="00EB2EAE" w:rsidP="00C4676E">
      <w:pPr>
        <w:spacing w:after="0" w:line="240" w:lineRule="auto"/>
      </w:pPr>
      <w:r>
        <w:separator/>
      </w:r>
    </w:p>
  </w:footnote>
  <w:footnote w:type="continuationSeparator" w:id="0">
    <w:p w:rsidR="00EB2EAE" w:rsidRDefault="00EB2EAE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663"/>
    <w:multiLevelType w:val="hybridMultilevel"/>
    <w:tmpl w:val="AB58D6D6"/>
    <w:lvl w:ilvl="0" w:tplc="D7FC6AF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E40CB1"/>
    <w:multiLevelType w:val="hybridMultilevel"/>
    <w:tmpl w:val="0F709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A7574"/>
    <w:multiLevelType w:val="hybridMultilevel"/>
    <w:tmpl w:val="81C01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408"/>
    <w:rsid w:val="000A0728"/>
    <w:rsid w:val="000A171B"/>
    <w:rsid w:val="000B28A6"/>
    <w:rsid w:val="0010639C"/>
    <w:rsid w:val="00126F9C"/>
    <w:rsid w:val="00177A8B"/>
    <w:rsid w:val="00186DB4"/>
    <w:rsid w:val="00190C56"/>
    <w:rsid w:val="001C4419"/>
    <w:rsid w:val="002345A7"/>
    <w:rsid w:val="002424D3"/>
    <w:rsid w:val="00261AA9"/>
    <w:rsid w:val="00270A0E"/>
    <w:rsid w:val="00314F88"/>
    <w:rsid w:val="00317BB1"/>
    <w:rsid w:val="00336DEB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3550"/>
    <w:rsid w:val="00457D21"/>
    <w:rsid w:val="0046035F"/>
    <w:rsid w:val="004956C3"/>
    <w:rsid w:val="004B5343"/>
    <w:rsid w:val="004C2CC4"/>
    <w:rsid w:val="004C7332"/>
    <w:rsid w:val="004F2968"/>
    <w:rsid w:val="004F54E7"/>
    <w:rsid w:val="00505B7E"/>
    <w:rsid w:val="00531F6D"/>
    <w:rsid w:val="00532C09"/>
    <w:rsid w:val="0053603B"/>
    <w:rsid w:val="005471D5"/>
    <w:rsid w:val="00583E77"/>
    <w:rsid w:val="00587A82"/>
    <w:rsid w:val="005B425E"/>
    <w:rsid w:val="005C1E84"/>
    <w:rsid w:val="005D62A3"/>
    <w:rsid w:val="005F0758"/>
    <w:rsid w:val="00622FF1"/>
    <w:rsid w:val="0063789A"/>
    <w:rsid w:val="00640CAD"/>
    <w:rsid w:val="006632FC"/>
    <w:rsid w:val="0066389A"/>
    <w:rsid w:val="00667BD7"/>
    <w:rsid w:val="00692787"/>
    <w:rsid w:val="006928F5"/>
    <w:rsid w:val="006A09D2"/>
    <w:rsid w:val="006D5409"/>
    <w:rsid w:val="006D5DA0"/>
    <w:rsid w:val="00713C35"/>
    <w:rsid w:val="00720C5E"/>
    <w:rsid w:val="0074077E"/>
    <w:rsid w:val="00741438"/>
    <w:rsid w:val="00780B51"/>
    <w:rsid w:val="00782BB8"/>
    <w:rsid w:val="0078658F"/>
    <w:rsid w:val="00796BDB"/>
    <w:rsid w:val="007A5A55"/>
    <w:rsid w:val="007C1E3A"/>
    <w:rsid w:val="007D0BF6"/>
    <w:rsid w:val="007D3992"/>
    <w:rsid w:val="007E2896"/>
    <w:rsid w:val="007F5569"/>
    <w:rsid w:val="007F7B24"/>
    <w:rsid w:val="00806F0F"/>
    <w:rsid w:val="00811D8A"/>
    <w:rsid w:val="0081547D"/>
    <w:rsid w:val="008172E9"/>
    <w:rsid w:val="008339AD"/>
    <w:rsid w:val="0085065F"/>
    <w:rsid w:val="008713F3"/>
    <w:rsid w:val="0087456D"/>
    <w:rsid w:val="00880C56"/>
    <w:rsid w:val="00891FBB"/>
    <w:rsid w:val="008A2E55"/>
    <w:rsid w:val="008B1403"/>
    <w:rsid w:val="008C11D8"/>
    <w:rsid w:val="008C377B"/>
    <w:rsid w:val="008D1A58"/>
    <w:rsid w:val="008D67CA"/>
    <w:rsid w:val="0090254E"/>
    <w:rsid w:val="0092569F"/>
    <w:rsid w:val="00946FD6"/>
    <w:rsid w:val="00965B23"/>
    <w:rsid w:val="00971896"/>
    <w:rsid w:val="009E60C7"/>
    <w:rsid w:val="009F2931"/>
    <w:rsid w:val="00A00565"/>
    <w:rsid w:val="00A03C97"/>
    <w:rsid w:val="00A101D3"/>
    <w:rsid w:val="00A17B46"/>
    <w:rsid w:val="00A42B91"/>
    <w:rsid w:val="00A51E7F"/>
    <w:rsid w:val="00AC18CA"/>
    <w:rsid w:val="00B146DB"/>
    <w:rsid w:val="00B14936"/>
    <w:rsid w:val="00B3360A"/>
    <w:rsid w:val="00B353EC"/>
    <w:rsid w:val="00B540E3"/>
    <w:rsid w:val="00B57A60"/>
    <w:rsid w:val="00B60F00"/>
    <w:rsid w:val="00B906A4"/>
    <w:rsid w:val="00BA3AA4"/>
    <w:rsid w:val="00BB2C24"/>
    <w:rsid w:val="00BE3085"/>
    <w:rsid w:val="00C21F61"/>
    <w:rsid w:val="00C35DE2"/>
    <w:rsid w:val="00C4676E"/>
    <w:rsid w:val="00C62481"/>
    <w:rsid w:val="00C95376"/>
    <w:rsid w:val="00CC2A73"/>
    <w:rsid w:val="00CC55B7"/>
    <w:rsid w:val="00CC65A6"/>
    <w:rsid w:val="00D13BE5"/>
    <w:rsid w:val="00D21142"/>
    <w:rsid w:val="00D335E5"/>
    <w:rsid w:val="00D461D9"/>
    <w:rsid w:val="00D6505F"/>
    <w:rsid w:val="00D74E24"/>
    <w:rsid w:val="00D82562"/>
    <w:rsid w:val="00D835C5"/>
    <w:rsid w:val="00D90FD2"/>
    <w:rsid w:val="00E01936"/>
    <w:rsid w:val="00E239E7"/>
    <w:rsid w:val="00E30B30"/>
    <w:rsid w:val="00E36499"/>
    <w:rsid w:val="00E85DA4"/>
    <w:rsid w:val="00E86174"/>
    <w:rsid w:val="00E8649F"/>
    <w:rsid w:val="00E91AFA"/>
    <w:rsid w:val="00EA1566"/>
    <w:rsid w:val="00EA1C86"/>
    <w:rsid w:val="00EA3600"/>
    <w:rsid w:val="00EA6126"/>
    <w:rsid w:val="00EB2EAE"/>
    <w:rsid w:val="00ED37E4"/>
    <w:rsid w:val="00EE2E54"/>
    <w:rsid w:val="00F10103"/>
    <w:rsid w:val="00F13473"/>
    <w:rsid w:val="00F23105"/>
    <w:rsid w:val="00F258CF"/>
    <w:rsid w:val="00F96053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06F0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06F0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people/1081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2015-03-06T12:06:00Z</dcterms:created>
  <dcterms:modified xsi:type="dcterms:W3CDTF">2015-03-06T12:06:00Z</dcterms:modified>
</cp:coreProperties>
</file>