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F821AB" w:rsidRPr="00F821AB" w:rsidRDefault="00F821AB" w:rsidP="00F821AB">
      <w:pPr>
        <w:pStyle w:val="Nadpis1"/>
        <w:jc w:val="center"/>
        <w:rPr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1"/>
      <w:bookmarkStart w:id="1" w:name="OLE_LINK2"/>
      <w:r w:rsidRPr="00F821AB">
        <w:rPr>
          <w:rStyle w:val="Siln"/>
          <w:b/>
          <w:bCs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Profil úspěšné firmy – podniková kultura</w:t>
      </w: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A90DEE">
        <w:rPr>
          <w:rFonts w:ascii="Arial" w:hAnsi="Arial" w:cs="Arial"/>
          <w:sz w:val="28"/>
          <w:szCs w:val="28"/>
        </w:rPr>
        <w:t>doc. Ing. Vratislav K</w:t>
      </w:r>
      <w:r w:rsidR="00F821AB">
        <w:rPr>
          <w:rFonts w:ascii="Arial" w:hAnsi="Arial" w:cs="Arial"/>
          <w:sz w:val="28"/>
          <w:szCs w:val="28"/>
        </w:rPr>
        <w:t>ozák, Ph.D.</w:t>
      </w:r>
      <w:bookmarkStart w:id="2" w:name="_GoBack"/>
      <w:bookmarkEnd w:id="2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F821AB">
        <w:rPr>
          <w:sz w:val="32"/>
          <w:szCs w:val="32"/>
        </w:rPr>
        <w:t>odborník na marketingovou komunikaci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E310B7">
        <w:rPr>
          <w:rFonts w:ascii="Arial" w:hAnsi="Arial" w:cs="Arial"/>
          <w:sz w:val="28"/>
          <w:szCs w:val="28"/>
        </w:rPr>
        <w:t>Univerzitní institut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  <w:t>budova U</w:t>
      </w:r>
      <w:r w:rsidR="00E310B7">
        <w:rPr>
          <w:rFonts w:ascii="Arial" w:hAnsi="Arial" w:cs="Arial"/>
          <w:sz w:val="28"/>
          <w:szCs w:val="28"/>
        </w:rPr>
        <w:t>11</w:t>
      </w:r>
      <w:r w:rsidRPr="000D1484">
        <w:rPr>
          <w:rFonts w:ascii="Arial" w:hAnsi="Arial" w:cs="Arial"/>
          <w:sz w:val="28"/>
          <w:szCs w:val="28"/>
        </w:rPr>
        <w:t xml:space="preserve"> | místnost č. </w:t>
      </w:r>
      <w:r w:rsidR="00E310B7">
        <w:rPr>
          <w:rFonts w:ascii="Arial" w:hAnsi="Arial" w:cs="Arial"/>
          <w:sz w:val="28"/>
          <w:szCs w:val="28"/>
        </w:rPr>
        <w:t>419</w:t>
      </w:r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</w:r>
      <w:r w:rsidR="00F821AB">
        <w:rPr>
          <w:rFonts w:ascii="Arial" w:hAnsi="Arial" w:cs="Arial"/>
          <w:sz w:val="28"/>
          <w:szCs w:val="28"/>
        </w:rPr>
        <w:t>25</w:t>
      </w:r>
      <w:r w:rsidRPr="000D1484">
        <w:rPr>
          <w:rFonts w:ascii="Arial" w:hAnsi="Arial" w:cs="Arial"/>
          <w:sz w:val="28"/>
          <w:szCs w:val="28"/>
        </w:rPr>
        <w:t>. 1</w:t>
      </w:r>
      <w:r w:rsidR="00813FCB">
        <w:rPr>
          <w:rFonts w:ascii="Arial" w:hAnsi="Arial" w:cs="Arial"/>
          <w:sz w:val="28"/>
          <w:szCs w:val="28"/>
        </w:rPr>
        <w:t>1</w:t>
      </w:r>
      <w:r w:rsidRPr="000D1484">
        <w:rPr>
          <w:rFonts w:ascii="Arial" w:hAnsi="Arial" w:cs="Arial"/>
          <w:sz w:val="28"/>
          <w:szCs w:val="28"/>
        </w:rPr>
        <w:t xml:space="preserve">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E310B7">
        <w:rPr>
          <w:rFonts w:ascii="Arial" w:hAnsi="Arial" w:cs="Arial"/>
          <w:sz w:val="28"/>
          <w:szCs w:val="28"/>
        </w:rPr>
        <w:t>9</w:t>
      </w:r>
      <w:r w:rsidR="000D1484" w:rsidRPr="000D1484">
        <w:rPr>
          <w:rFonts w:ascii="Arial" w:hAnsi="Arial" w:cs="Arial"/>
          <w:sz w:val="28"/>
          <w:szCs w:val="28"/>
        </w:rPr>
        <w:t xml:space="preserve"> - 1</w:t>
      </w:r>
      <w:r w:rsidR="00F821AB">
        <w:rPr>
          <w:rFonts w:ascii="Arial" w:hAnsi="Arial" w:cs="Arial"/>
          <w:sz w:val="28"/>
          <w:szCs w:val="28"/>
        </w:rPr>
        <w:t>1</w:t>
      </w:r>
      <w:r w:rsidR="000D1484" w:rsidRPr="000D1484">
        <w:rPr>
          <w:rFonts w:ascii="Arial" w:hAnsi="Arial" w:cs="Arial"/>
          <w:sz w:val="28"/>
          <w:szCs w:val="28"/>
        </w:rPr>
        <w:t xml:space="preserve">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0"/>
      <w:bookmarkEnd w:id="1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</w:p>
    <w:sectPr w:rsidR="00A101D3" w:rsidRPr="000D1484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F0" w:rsidRDefault="00595FF0" w:rsidP="00C4676E">
      <w:pPr>
        <w:spacing w:after="0" w:line="240" w:lineRule="auto"/>
      </w:pPr>
      <w:r>
        <w:separator/>
      </w:r>
    </w:p>
  </w:endnote>
  <w:endnote w:type="continuationSeparator" w:id="0">
    <w:p w:rsidR="00595FF0" w:rsidRDefault="00595FF0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F0" w:rsidRDefault="00595FF0" w:rsidP="00C4676E">
      <w:pPr>
        <w:spacing w:after="0" w:line="240" w:lineRule="auto"/>
      </w:pPr>
      <w:r>
        <w:separator/>
      </w:r>
    </w:p>
  </w:footnote>
  <w:footnote w:type="continuationSeparator" w:id="0">
    <w:p w:rsidR="00595FF0" w:rsidRDefault="00595FF0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D1484"/>
    <w:rsid w:val="000D6FDE"/>
    <w:rsid w:val="0010639C"/>
    <w:rsid w:val="00126F9C"/>
    <w:rsid w:val="001427C5"/>
    <w:rsid w:val="00177A8B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F54E7"/>
    <w:rsid w:val="00505B7E"/>
    <w:rsid w:val="00532C09"/>
    <w:rsid w:val="00540E55"/>
    <w:rsid w:val="00587A82"/>
    <w:rsid w:val="0059476D"/>
    <w:rsid w:val="00595FF0"/>
    <w:rsid w:val="005C1E84"/>
    <w:rsid w:val="005C715C"/>
    <w:rsid w:val="005F0758"/>
    <w:rsid w:val="0063789A"/>
    <w:rsid w:val="00642600"/>
    <w:rsid w:val="00654B89"/>
    <w:rsid w:val="00667BD7"/>
    <w:rsid w:val="006A09D2"/>
    <w:rsid w:val="006A329C"/>
    <w:rsid w:val="007D0BF6"/>
    <w:rsid w:val="00813FCB"/>
    <w:rsid w:val="00832BC7"/>
    <w:rsid w:val="008339AD"/>
    <w:rsid w:val="00855FC1"/>
    <w:rsid w:val="00861B39"/>
    <w:rsid w:val="00880C56"/>
    <w:rsid w:val="008D1A58"/>
    <w:rsid w:val="009451B8"/>
    <w:rsid w:val="0096025A"/>
    <w:rsid w:val="009A17EE"/>
    <w:rsid w:val="009F0A1A"/>
    <w:rsid w:val="00A101D3"/>
    <w:rsid w:val="00A51E7F"/>
    <w:rsid w:val="00A766DD"/>
    <w:rsid w:val="00A90DEE"/>
    <w:rsid w:val="00AC18CA"/>
    <w:rsid w:val="00B14936"/>
    <w:rsid w:val="00B3360A"/>
    <w:rsid w:val="00B33B97"/>
    <w:rsid w:val="00B540E3"/>
    <w:rsid w:val="00B57A60"/>
    <w:rsid w:val="00C4676E"/>
    <w:rsid w:val="00C60222"/>
    <w:rsid w:val="00C62481"/>
    <w:rsid w:val="00C95376"/>
    <w:rsid w:val="00E310B7"/>
    <w:rsid w:val="00E8649F"/>
    <w:rsid w:val="00EA1566"/>
    <w:rsid w:val="00EA3600"/>
    <w:rsid w:val="00ED37E4"/>
    <w:rsid w:val="00F00C8F"/>
    <w:rsid w:val="00F13473"/>
    <w:rsid w:val="00F34B4A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2013-06-11T15:02:00Z</cp:lastPrinted>
  <dcterms:created xsi:type="dcterms:W3CDTF">2013-11-22T07:50:00Z</dcterms:created>
  <dcterms:modified xsi:type="dcterms:W3CDTF">2013-11-22T07:56:00Z</dcterms:modified>
</cp:coreProperties>
</file>